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C93B" w14:textId="77777777" w:rsidR="001526FB" w:rsidRPr="00BF497F" w:rsidRDefault="00583307">
      <w:pPr>
        <w:pStyle w:val="Heading1"/>
        <w:keepNext w:val="0"/>
        <w:keepLines w:val="0"/>
        <w:spacing w:before="0" w:after="0"/>
        <w:jc w:val="center"/>
        <w:rPr>
          <w:rFonts w:ascii="Times New Roman" w:eastAsia="Times New Roman" w:hAnsi="Times New Roman" w:cs="Times New Roman"/>
          <w:b/>
          <w:color w:val="0B416C"/>
          <w:sz w:val="36"/>
          <w:szCs w:val="36"/>
        </w:rPr>
      </w:pPr>
      <w:bookmarkStart w:id="0" w:name="_8lb7voszx97c" w:colFirst="0" w:colLast="0"/>
      <w:bookmarkEnd w:id="0"/>
      <w:r w:rsidRPr="00BF497F">
        <w:rPr>
          <w:rFonts w:ascii="Times New Roman" w:eastAsia="Times New Roman" w:hAnsi="Times New Roman" w:cs="Times New Roman"/>
          <w:b/>
          <w:color w:val="0B416C"/>
          <w:sz w:val="36"/>
          <w:szCs w:val="36"/>
        </w:rPr>
        <w:t>Guidelines for Ministers of the Word of God</w:t>
      </w:r>
    </w:p>
    <w:p w14:paraId="3C8D9CDF" w14:textId="77777777" w:rsidR="001526FB" w:rsidRPr="00BF497F" w:rsidRDefault="001526FB">
      <w:pPr>
        <w:jc w:val="center"/>
        <w:rPr>
          <w:rFonts w:ascii="Times New Roman" w:eastAsia="Times New Roman" w:hAnsi="Times New Roman" w:cs="Times New Roman"/>
          <w:sz w:val="28"/>
          <w:szCs w:val="28"/>
        </w:rPr>
      </w:pPr>
    </w:p>
    <w:p w14:paraId="1FC7F8F2" w14:textId="2EDC5F26" w:rsidR="001526FB" w:rsidRPr="00BF497F" w:rsidRDefault="00583307">
      <w:pPr>
        <w:rPr>
          <w:rFonts w:ascii="Times New Roman" w:eastAsia="Times New Roman" w:hAnsi="Times New Roman" w:cs="Times New Roman"/>
          <w:b/>
          <w:sz w:val="28"/>
          <w:szCs w:val="28"/>
        </w:rPr>
      </w:pPr>
      <w:r w:rsidRPr="00BF497F">
        <w:rPr>
          <w:rFonts w:ascii="Times New Roman" w:eastAsia="Times New Roman" w:hAnsi="Times New Roman" w:cs="Times New Roman"/>
          <w:b/>
          <w:sz w:val="28"/>
          <w:szCs w:val="28"/>
        </w:rPr>
        <w:t xml:space="preserve">I </w:t>
      </w:r>
      <w:r w:rsidR="001C723C" w:rsidRPr="00BF497F">
        <w:rPr>
          <w:rFonts w:ascii="Times New Roman" w:eastAsia="Times New Roman" w:hAnsi="Times New Roman" w:cs="Times New Roman"/>
          <w:b/>
          <w:sz w:val="28"/>
          <w:szCs w:val="28"/>
        </w:rPr>
        <w:t>–</w:t>
      </w:r>
      <w:r w:rsidRPr="00BF497F">
        <w:rPr>
          <w:rFonts w:ascii="Times New Roman" w:eastAsia="Times New Roman" w:hAnsi="Times New Roman" w:cs="Times New Roman"/>
          <w:b/>
          <w:sz w:val="28"/>
          <w:szCs w:val="28"/>
        </w:rPr>
        <w:t xml:space="preserve"> INTRODUCTION</w:t>
      </w:r>
    </w:p>
    <w:p w14:paraId="3F6E65D1" w14:textId="77777777" w:rsidR="001C723C" w:rsidRPr="00BF497F" w:rsidRDefault="001C723C">
      <w:pPr>
        <w:rPr>
          <w:rFonts w:ascii="Times New Roman" w:eastAsia="Times New Roman" w:hAnsi="Times New Roman" w:cs="Times New Roman"/>
          <w:b/>
          <w:sz w:val="28"/>
          <w:szCs w:val="28"/>
        </w:rPr>
      </w:pPr>
    </w:p>
    <w:p w14:paraId="55A61EE6" w14:textId="77777777" w:rsidR="001526FB" w:rsidRPr="00BF497F" w:rsidRDefault="00583307">
      <w:pPr>
        <w:jc w:val="both"/>
        <w:rPr>
          <w:rFonts w:ascii="Times New Roman" w:eastAsia="Times New Roman" w:hAnsi="Times New Roman" w:cs="Times New Roman"/>
          <w:sz w:val="28"/>
          <w:szCs w:val="28"/>
        </w:rPr>
      </w:pPr>
      <w:r w:rsidRPr="00BF497F">
        <w:rPr>
          <w:rFonts w:ascii="Times New Roman" w:eastAsia="Times New Roman" w:hAnsi="Times New Roman" w:cs="Times New Roman"/>
          <w:sz w:val="28"/>
          <w:szCs w:val="28"/>
        </w:rPr>
        <w:tab/>
        <w:t xml:space="preserve">The pastoral administration team of the Immaculate Conception Catholic Church, by following the guidelines provided by the United States Conference of Catholic Bishops (USCCB), would like to implement guidelines for the capacitation of new ministers of the Word of God and to cherish the continuous capacitation of those already serving in this ministry. The Lector is a lay person who feels that God calls them to proclaim his word at Mass or at any other worship services. They usually proclaim the First Reading which is taken from the </w:t>
      </w:r>
      <w:proofErr w:type="gramStart"/>
      <w:r w:rsidRPr="00BF497F">
        <w:rPr>
          <w:rFonts w:ascii="Times New Roman" w:eastAsia="Times New Roman" w:hAnsi="Times New Roman" w:cs="Times New Roman"/>
          <w:sz w:val="28"/>
          <w:szCs w:val="28"/>
        </w:rPr>
        <w:t>Old testament</w:t>
      </w:r>
      <w:proofErr w:type="gramEnd"/>
      <w:r w:rsidRPr="00BF497F">
        <w:rPr>
          <w:rFonts w:ascii="Times New Roman" w:eastAsia="Times New Roman" w:hAnsi="Times New Roman" w:cs="Times New Roman"/>
          <w:sz w:val="28"/>
          <w:szCs w:val="28"/>
        </w:rPr>
        <w:t xml:space="preserve"> and they also proclaim the Second Reading which is taken from the New Testament during the Holy Mass. At times, they may also proclaim the responsorial psalm when there is no psalmist. While on the other hand, the Gospel is always proclaimed by an ordinary minister, in this case a deacon or a priest. Lastly, one last function that can be performed by a minister of the word; is to read the prayer of the faithful in the Mass. </w:t>
      </w:r>
    </w:p>
    <w:p w14:paraId="60FC463A" w14:textId="77777777" w:rsidR="001526FB" w:rsidRPr="00BF497F" w:rsidRDefault="001526FB">
      <w:pPr>
        <w:ind w:left="720" w:right="720"/>
        <w:jc w:val="both"/>
        <w:rPr>
          <w:rFonts w:ascii="Times New Roman" w:eastAsia="Times New Roman" w:hAnsi="Times New Roman" w:cs="Times New Roman"/>
          <w:sz w:val="28"/>
          <w:szCs w:val="28"/>
        </w:rPr>
      </w:pPr>
    </w:p>
    <w:p w14:paraId="48928287" w14:textId="77777777" w:rsidR="001526FB" w:rsidRPr="00BF497F" w:rsidRDefault="001526FB">
      <w:pPr>
        <w:jc w:val="both"/>
        <w:rPr>
          <w:rFonts w:ascii="Times New Roman" w:eastAsia="Times New Roman" w:hAnsi="Times New Roman" w:cs="Times New Roman"/>
          <w:sz w:val="28"/>
          <w:szCs w:val="28"/>
        </w:rPr>
      </w:pPr>
    </w:p>
    <w:p w14:paraId="37A640B9" w14:textId="6BAF2041" w:rsidR="001526FB" w:rsidRPr="00BF497F" w:rsidRDefault="00583307">
      <w:pPr>
        <w:jc w:val="both"/>
        <w:rPr>
          <w:rFonts w:ascii="Times New Roman" w:eastAsia="Times New Roman" w:hAnsi="Times New Roman" w:cs="Times New Roman"/>
          <w:b/>
          <w:sz w:val="28"/>
          <w:szCs w:val="28"/>
        </w:rPr>
      </w:pPr>
      <w:r w:rsidRPr="00BF497F">
        <w:rPr>
          <w:rFonts w:ascii="Times New Roman" w:eastAsia="Times New Roman" w:hAnsi="Times New Roman" w:cs="Times New Roman"/>
          <w:b/>
          <w:sz w:val="28"/>
          <w:szCs w:val="28"/>
        </w:rPr>
        <w:t>II - SPIRITUAL PREPARATION</w:t>
      </w:r>
    </w:p>
    <w:p w14:paraId="0C8BA5B3" w14:textId="77777777" w:rsidR="001C723C" w:rsidRPr="00BF497F" w:rsidRDefault="001C723C">
      <w:pPr>
        <w:jc w:val="both"/>
        <w:rPr>
          <w:rFonts w:ascii="Times New Roman" w:eastAsia="Times New Roman" w:hAnsi="Times New Roman" w:cs="Times New Roman"/>
          <w:b/>
          <w:sz w:val="28"/>
          <w:szCs w:val="28"/>
        </w:rPr>
      </w:pPr>
    </w:p>
    <w:p w14:paraId="000DBE38" w14:textId="77777777" w:rsidR="001526FB" w:rsidRPr="00BF497F" w:rsidRDefault="00583307">
      <w:pPr>
        <w:jc w:val="both"/>
        <w:rPr>
          <w:rFonts w:ascii="Times New Roman" w:eastAsia="Times New Roman" w:hAnsi="Times New Roman" w:cs="Times New Roman"/>
          <w:sz w:val="28"/>
          <w:szCs w:val="28"/>
        </w:rPr>
      </w:pPr>
      <w:r w:rsidRPr="00BF497F">
        <w:rPr>
          <w:rFonts w:ascii="Times New Roman" w:eastAsia="Times New Roman" w:hAnsi="Times New Roman" w:cs="Times New Roman"/>
          <w:sz w:val="28"/>
          <w:szCs w:val="28"/>
        </w:rPr>
        <w:tab/>
        <w:t xml:space="preserve">The minister of the Word of God, one important thing that they must know is that to participate to offer the service of proclaiming the sacred scriptures there is also a spiritual preparation before actually performing it, because the liturgy of the word forms a very important and one of the main parts of the mass in which God himself speaks to his people. That it is not simply to just go up and read, the lector has to see beforehand the text that he or she will proclaim to the assembly so it can be done in a faithful way. This need is explained by the USCCB as it follows: </w:t>
      </w:r>
    </w:p>
    <w:p w14:paraId="2A4728FC" w14:textId="77777777" w:rsidR="001526FB" w:rsidRPr="00BF497F" w:rsidRDefault="00583307">
      <w:pPr>
        <w:ind w:firstLine="720"/>
        <w:jc w:val="both"/>
        <w:rPr>
          <w:rFonts w:ascii="Times New Roman" w:eastAsia="Times New Roman" w:hAnsi="Times New Roman" w:cs="Times New Roman"/>
          <w:sz w:val="28"/>
          <w:szCs w:val="28"/>
        </w:rPr>
      </w:pPr>
      <w:r w:rsidRPr="00BF497F">
        <w:rPr>
          <w:rFonts w:ascii="Times New Roman" w:eastAsia="Times New Roman" w:hAnsi="Times New Roman" w:cs="Times New Roman"/>
          <w:sz w:val="28"/>
          <w:szCs w:val="28"/>
        </w:rPr>
        <w:t xml:space="preserve">In texts that are to be pronounced in a loud and clear voice, whether by the Priest or the Deacon, or by a reader, or by everyone, the voice should correspond to </w:t>
      </w:r>
      <w:r w:rsidRPr="00BF497F">
        <w:rPr>
          <w:rFonts w:ascii="Times New Roman" w:eastAsia="Times New Roman" w:hAnsi="Times New Roman" w:cs="Times New Roman"/>
          <w:sz w:val="28"/>
          <w:szCs w:val="28"/>
        </w:rPr>
        <w:lastRenderedPageBreak/>
        <w:t>the genre of the text itself, that is, depending upon whether it is a reading, a prayer, an explanatory comment, an acclamation, or a sung text; it should also be suited to the form of celebration and to the solemnity of the gathering. Consideration should also be given to the characteristics of different languages and of the culture of different peoples.</w:t>
      </w:r>
      <w:r w:rsidRPr="00BF497F">
        <w:rPr>
          <w:rFonts w:ascii="Times New Roman" w:eastAsia="Times New Roman" w:hAnsi="Times New Roman" w:cs="Times New Roman"/>
          <w:sz w:val="28"/>
          <w:szCs w:val="28"/>
          <w:vertAlign w:val="superscript"/>
        </w:rPr>
        <w:footnoteReference w:id="1"/>
      </w:r>
    </w:p>
    <w:p w14:paraId="06FC1FB2" w14:textId="77777777" w:rsidR="001526FB" w:rsidRPr="00BF497F" w:rsidRDefault="00583307">
      <w:pPr>
        <w:ind w:firstLine="720"/>
        <w:jc w:val="both"/>
        <w:rPr>
          <w:rFonts w:ascii="Times New Roman" w:eastAsia="Times New Roman" w:hAnsi="Times New Roman" w:cs="Times New Roman"/>
          <w:sz w:val="28"/>
          <w:szCs w:val="28"/>
        </w:rPr>
      </w:pPr>
      <w:r w:rsidRPr="00BF497F">
        <w:rPr>
          <w:rFonts w:ascii="Times New Roman" w:eastAsia="Times New Roman" w:hAnsi="Times New Roman" w:cs="Times New Roman"/>
          <w:sz w:val="28"/>
          <w:szCs w:val="28"/>
        </w:rPr>
        <w:t>Also, as a lector proclaims the word of God to the assembly it is also encouraged that the minister may also have an intimacy with Christ through the scriptures. To truly discover what the word of God wants to tell them in their life, and not only live the word superficially or in a sentimental way but to really put into practice. This can be put in practice or by doing</w:t>
      </w:r>
      <w:r w:rsidRPr="00BF497F">
        <w:rPr>
          <w:rFonts w:ascii="Times New Roman" w:eastAsia="Times New Roman" w:hAnsi="Times New Roman" w:cs="Times New Roman"/>
          <w:i/>
          <w:sz w:val="28"/>
          <w:szCs w:val="28"/>
        </w:rPr>
        <w:t xml:space="preserve"> Lectio Divina, </w:t>
      </w:r>
      <w:r w:rsidRPr="00BF497F">
        <w:rPr>
          <w:rFonts w:ascii="Times New Roman" w:eastAsia="Times New Roman" w:hAnsi="Times New Roman" w:cs="Times New Roman"/>
          <w:sz w:val="28"/>
          <w:szCs w:val="28"/>
        </w:rPr>
        <w:t xml:space="preserve">and </w:t>
      </w:r>
      <w:r w:rsidRPr="00BF497F">
        <w:rPr>
          <w:rFonts w:ascii="Times New Roman" w:eastAsia="Times New Roman" w:hAnsi="Times New Roman" w:cs="Times New Roman"/>
          <w:i/>
          <w:sz w:val="28"/>
          <w:szCs w:val="28"/>
        </w:rPr>
        <w:t xml:space="preserve">Lectio Continua </w:t>
      </w:r>
      <w:r w:rsidRPr="00BF497F">
        <w:rPr>
          <w:rFonts w:ascii="Times New Roman" w:eastAsia="Times New Roman" w:hAnsi="Times New Roman" w:cs="Times New Roman"/>
          <w:sz w:val="28"/>
          <w:szCs w:val="28"/>
        </w:rPr>
        <w:t>of the Bible</w:t>
      </w:r>
      <w:r w:rsidRPr="00BF497F">
        <w:rPr>
          <w:rFonts w:ascii="Times New Roman" w:eastAsia="Times New Roman" w:hAnsi="Times New Roman" w:cs="Times New Roman"/>
          <w:i/>
          <w:sz w:val="28"/>
          <w:szCs w:val="28"/>
        </w:rPr>
        <w:t xml:space="preserve">. </w:t>
      </w:r>
    </w:p>
    <w:p w14:paraId="1158B01B" w14:textId="77777777" w:rsidR="001526FB" w:rsidRPr="00BF497F" w:rsidRDefault="001526FB">
      <w:pPr>
        <w:ind w:firstLine="720"/>
        <w:jc w:val="both"/>
        <w:rPr>
          <w:rFonts w:ascii="Times New Roman" w:eastAsia="Times New Roman" w:hAnsi="Times New Roman" w:cs="Times New Roman"/>
          <w:sz w:val="28"/>
          <w:szCs w:val="28"/>
        </w:rPr>
      </w:pPr>
    </w:p>
    <w:p w14:paraId="1268B761" w14:textId="77777777" w:rsidR="001526FB" w:rsidRPr="00BF497F" w:rsidRDefault="001526FB">
      <w:pPr>
        <w:ind w:firstLine="720"/>
        <w:jc w:val="both"/>
        <w:rPr>
          <w:rFonts w:ascii="Times New Roman" w:eastAsia="Times New Roman" w:hAnsi="Times New Roman" w:cs="Times New Roman"/>
          <w:sz w:val="28"/>
          <w:szCs w:val="28"/>
        </w:rPr>
      </w:pPr>
    </w:p>
    <w:p w14:paraId="564FC739" w14:textId="06BD0DC9" w:rsidR="001526FB" w:rsidRPr="00BF497F" w:rsidRDefault="00583307">
      <w:pPr>
        <w:jc w:val="both"/>
        <w:rPr>
          <w:rFonts w:ascii="Times New Roman" w:eastAsia="Times New Roman" w:hAnsi="Times New Roman" w:cs="Times New Roman"/>
          <w:b/>
          <w:sz w:val="28"/>
          <w:szCs w:val="28"/>
        </w:rPr>
      </w:pPr>
      <w:r w:rsidRPr="00BF497F">
        <w:rPr>
          <w:rFonts w:ascii="Times New Roman" w:eastAsia="Times New Roman" w:hAnsi="Times New Roman" w:cs="Times New Roman"/>
          <w:b/>
          <w:sz w:val="28"/>
          <w:szCs w:val="28"/>
        </w:rPr>
        <w:t>III - THEOLOGICAL PREPARATION</w:t>
      </w:r>
    </w:p>
    <w:p w14:paraId="7F3EFC2B" w14:textId="77777777" w:rsidR="001C723C" w:rsidRPr="00BF497F" w:rsidRDefault="001C723C">
      <w:pPr>
        <w:jc w:val="both"/>
        <w:rPr>
          <w:rFonts w:ascii="Times New Roman" w:eastAsia="Times New Roman" w:hAnsi="Times New Roman" w:cs="Times New Roman"/>
          <w:b/>
          <w:sz w:val="28"/>
          <w:szCs w:val="28"/>
        </w:rPr>
      </w:pPr>
    </w:p>
    <w:p w14:paraId="4D9ABE62" w14:textId="77777777" w:rsidR="001526FB" w:rsidRPr="00BF497F" w:rsidRDefault="00583307">
      <w:pPr>
        <w:jc w:val="both"/>
        <w:rPr>
          <w:rFonts w:ascii="Times New Roman" w:eastAsia="Times New Roman" w:hAnsi="Times New Roman" w:cs="Times New Roman"/>
          <w:sz w:val="28"/>
          <w:szCs w:val="28"/>
        </w:rPr>
      </w:pPr>
      <w:r w:rsidRPr="00BF497F">
        <w:rPr>
          <w:rFonts w:ascii="Times New Roman" w:eastAsia="Times New Roman" w:hAnsi="Times New Roman" w:cs="Times New Roman"/>
          <w:sz w:val="28"/>
          <w:szCs w:val="28"/>
        </w:rPr>
        <w:tab/>
      </w:r>
      <w:r w:rsidRPr="00BF497F">
        <w:rPr>
          <w:rFonts w:ascii="Times New Roman" w:eastAsia="Times New Roman" w:hAnsi="Times New Roman" w:cs="Times New Roman"/>
          <w:sz w:val="28"/>
          <w:szCs w:val="28"/>
        </w:rPr>
        <w:tab/>
        <w:t xml:space="preserve">The fathers of the Second Vatican Council transmit to us through the Dogmatic Constitution on Divine Revelation, </w:t>
      </w:r>
      <w:r w:rsidRPr="00BF497F">
        <w:rPr>
          <w:rFonts w:ascii="Times New Roman" w:eastAsia="Times New Roman" w:hAnsi="Times New Roman" w:cs="Times New Roman"/>
          <w:i/>
          <w:sz w:val="28"/>
          <w:szCs w:val="28"/>
        </w:rPr>
        <w:t>Dei Verbum</w:t>
      </w:r>
      <w:r w:rsidRPr="00BF497F">
        <w:rPr>
          <w:rFonts w:ascii="Times New Roman" w:eastAsia="Times New Roman" w:hAnsi="Times New Roman" w:cs="Times New Roman"/>
          <w:sz w:val="28"/>
          <w:szCs w:val="28"/>
        </w:rPr>
        <w:t>, that “Therefore, following in the footsteps of the Council of Trent and of the First Vatican Council, this present council wishes to set forth authentic doctrine on divine revelation and how it is handed on, so that by hearing the message of salvation the whole world may believe, by believing it may hope, and by hoping it may love.”</w:t>
      </w:r>
      <w:r w:rsidRPr="00BF497F">
        <w:rPr>
          <w:rFonts w:ascii="Times New Roman" w:eastAsia="Times New Roman" w:hAnsi="Times New Roman" w:cs="Times New Roman"/>
          <w:sz w:val="28"/>
          <w:szCs w:val="28"/>
          <w:vertAlign w:val="superscript"/>
        </w:rPr>
        <w:footnoteReference w:id="2"/>
      </w:r>
      <w:r w:rsidRPr="00BF497F">
        <w:rPr>
          <w:rFonts w:ascii="Times New Roman" w:eastAsia="Times New Roman" w:hAnsi="Times New Roman" w:cs="Times New Roman"/>
          <w:sz w:val="28"/>
          <w:szCs w:val="28"/>
        </w:rPr>
        <w:t xml:space="preserve"> </w:t>
      </w:r>
    </w:p>
    <w:p w14:paraId="448685ED" w14:textId="77777777" w:rsidR="001526FB" w:rsidRPr="00BF497F" w:rsidRDefault="00583307">
      <w:pPr>
        <w:ind w:firstLine="720"/>
        <w:jc w:val="both"/>
        <w:rPr>
          <w:rFonts w:ascii="Times New Roman" w:eastAsia="Times New Roman" w:hAnsi="Times New Roman" w:cs="Times New Roman"/>
          <w:sz w:val="28"/>
          <w:szCs w:val="28"/>
        </w:rPr>
      </w:pPr>
      <w:r w:rsidRPr="00BF497F">
        <w:rPr>
          <w:rFonts w:ascii="Times New Roman" w:eastAsia="Times New Roman" w:hAnsi="Times New Roman" w:cs="Times New Roman"/>
          <w:sz w:val="28"/>
          <w:szCs w:val="28"/>
        </w:rPr>
        <w:t xml:space="preserve">And with this there is also emphasis made on the fact that the two most important parts of the mass which is the Liturgy of the Word and Liturgy of the Eucharist are so closely connected. Because it is that through the Liturgy of the Eucharist and what has been proclaimed in the Liturgy of the Word becomes flesh. By the mystery of faith we celebrate in which the bread and wine that is offered transforms into the body and blood of Jesus Christ. And this is clearly stated in </w:t>
      </w:r>
      <w:r w:rsidRPr="00BF497F">
        <w:rPr>
          <w:rFonts w:ascii="Times New Roman" w:eastAsia="Times New Roman" w:hAnsi="Times New Roman" w:cs="Times New Roman"/>
          <w:i/>
          <w:sz w:val="28"/>
          <w:szCs w:val="28"/>
        </w:rPr>
        <w:t xml:space="preserve">Sacrosanctum Concilium </w:t>
      </w:r>
      <w:r w:rsidRPr="00BF497F">
        <w:rPr>
          <w:rFonts w:ascii="Times New Roman" w:eastAsia="Times New Roman" w:hAnsi="Times New Roman" w:cs="Times New Roman"/>
          <w:sz w:val="28"/>
          <w:szCs w:val="28"/>
        </w:rPr>
        <w:t xml:space="preserve">as it follows: </w:t>
      </w:r>
    </w:p>
    <w:p w14:paraId="77CCA425" w14:textId="77777777" w:rsidR="001526FB" w:rsidRPr="00BF497F" w:rsidRDefault="00583307">
      <w:pPr>
        <w:ind w:firstLine="720"/>
        <w:jc w:val="both"/>
        <w:rPr>
          <w:rFonts w:ascii="Times New Roman" w:eastAsia="Times New Roman" w:hAnsi="Times New Roman" w:cs="Times New Roman"/>
          <w:sz w:val="28"/>
          <w:szCs w:val="28"/>
          <w:highlight w:val="white"/>
        </w:rPr>
      </w:pPr>
      <w:r w:rsidRPr="00BF497F">
        <w:rPr>
          <w:rFonts w:ascii="Times New Roman" w:eastAsia="Times New Roman" w:hAnsi="Times New Roman" w:cs="Times New Roman"/>
          <w:sz w:val="28"/>
          <w:szCs w:val="28"/>
          <w:highlight w:val="white"/>
        </w:rPr>
        <w:t xml:space="preserve">“When the fullness of time had come, he sent His Son, the Word made flesh, anointed by the Holy Spirit, to preach the gospel to the poor, to heal the contrite of heart, to be a "bodily and spiritual medicine", the Mediator between God and man. </w:t>
      </w:r>
      <w:r w:rsidRPr="00BF497F">
        <w:rPr>
          <w:rFonts w:ascii="Times New Roman" w:eastAsia="Times New Roman" w:hAnsi="Times New Roman" w:cs="Times New Roman"/>
          <w:sz w:val="28"/>
          <w:szCs w:val="28"/>
          <w:highlight w:val="white"/>
        </w:rPr>
        <w:lastRenderedPageBreak/>
        <w:t>For His humanity, united with the person of the Word, was the instrument of our salvation.”</w:t>
      </w:r>
      <w:r w:rsidRPr="00BF497F">
        <w:rPr>
          <w:rFonts w:ascii="Times New Roman" w:eastAsia="Times New Roman" w:hAnsi="Times New Roman" w:cs="Times New Roman"/>
          <w:sz w:val="28"/>
          <w:szCs w:val="28"/>
          <w:highlight w:val="white"/>
          <w:vertAlign w:val="superscript"/>
        </w:rPr>
        <w:footnoteReference w:id="3"/>
      </w:r>
    </w:p>
    <w:p w14:paraId="00C2117D" w14:textId="77777777" w:rsidR="001526FB" w:rsidRPr="00BF497F" w:rsidRDefault="00583307">
      <w:pPr>
        <w:ind w:firstLine="720"/>
        <w:jc w:val="both"/>
        <w:rPr>
          <w:rFonts w:ascii="Times New Roman" w:eastAsia="Times New Roman" w:hAnsi="Times New Roman" w:cs="Times New Roman"/>
          <w:sz w:val="28"/>
          <w:szCs w:val="28"/>
          <w:highlight w:val="white"/>
        </w:rPr>
      </w:pPr>
      <w:r w:rsidRPr="00BF497F">
        <w:rPr>
          <w:rFonts w:ascii="Times New Roman" w:eastAsia="Times New Roman" w:hAnsi="Times New Roman" w:cs="Times New Roman"/>
          <w:sz w:val="28"/>
          <w:szCs w:val="28"/>
          <w:highlight w:val="white"/>
        </w:rPr>
        <w:t xml:space="preserve">All of this comes down to what Saint Paul already says in Romans 10:17, “Thus faith comes from what is heard, and what is heard comes through the word of Christ.” The liturgy of the Word is not just another thing to add to the mass. On the contrary, it is a very important aspect of the mass which brings life into what is celebrated. </w:t>
      </w:r>
    </w:p>
    <w:p w14:paraId="30258735" w14:textId="77777777" w:rsidR="001526FB" w:rsidRPr="00BF497F" w:rsidRDefault="001526FB">
      <w:pPr>
        <w:ind w:firstLine="720"/>
        <w:jc w:val="both"/>
        <w:rPr>
          <w:rFonts w:ascii="Times New Roman" w:eastAsia="Times New Roman" w:hAnsi="Times New Roman" w:cs="Times New Roman"/>
          <w:sz w:val="28"/>
          <w:szCs w:val="28"/>
          <w:highlight w:val="white"/>
        </w:rPr>
      </w:pPr>
    </w:p>
    <w:p w14:paraId="0DF9EF12" w14:textId="77777777" w:rsidR="00583307" w:rsidRPr="00BF497F" w:rsidRDefault="00583307">
      <w:pPr>
        <w:ind w:firstLine="720"/>
        <w:jc w:val="both"/>
        <w:rPr>
          <w:rFonts w:ascii="Times New Roman" w:eastAsia="Times New Roman" w:hAnsi="Times New Roman" w:cs="Times New Roman"/>
          <w:sz w:val="28"/>
          <w:szCs w:val="28"/>
          <w:highlight w:val="white"/>
        </w:rPr>
      </w:pPr>
    </w:p>
    <w:p w14:paraId="2AC0C8D5" w14:textId="1DC67ED6" w:rsidR="001526FB" w:rsidRPr="00BF497F" w:rsidRDefault="00583307">
      <w:pPr>
        <w:jc w:val="both"/>
        <w:rPr>
          <w:rFonts w:ascii="Times New Roman" w:eastAsia="Times New Roman" w:hAnsi="Times New Roman" w:cs="Times New Roman"/>
          <w:b/>
          <w:sz w:val="28"/>
          <w:szCs w:val="28"/>
        </w:rPr>
      </w:pPr>
      <w:r w:rsidRPr="00BF497F">
        <w:rPr>
          <w:rFonts w:ascii="Times New Roman" w:eastAsia="Times New Roman" w:hAnsi="Times New Roman" w:cs="Times New Roman"/>
          <w:b/>
          <w:sz w:val="28"/>
          <w:szCs w:val="28"/>
        </w:rPr>
        <w:t>IV - PRACTICAL PREPARATION</w:t>
      </w:r>
    </w:p>
    <w:p w14:paraId="63990440" w14:textId="77777777" w:rsidR="001C723C" w:rsidRPr="00BF497F" w:rsidRDefault="001C723C">
      <w:pPr>
        <w:jc w:val="both"/>
        <w:rPr>
          <w:rFonts w:ascii="Times New Roman" w:eastAsia="Times New Roman" w:hAnsi="Times New Roman" w:cs="Times New Roman"/>
          <w:b/>
          <w:sz w:val="28"/>
          <w:szCs w:val="28"/>
        </w:rPr>
      </w:pPr>
    </w:p>
    <w:p w14:paraId="40E56AC8" w14:textId="2AECC8FB" w:rsidR="001526FB" w:rsidRPr="00BF497F" w:rsidRDefault="00583307">
      <w:pPr>
        <w:shd w:val="clear" w:color="auto" w:fill="FFFFFF"/>
        <w:jc w:val="both"/>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ab/>
        <w:t xml:space="preserve">As it was already mentioned beforehand, in order for a minister of the Word of God to be faithful to this service is that they must practice and prepare to proclaim the word with somebody in front with a loud and clear voice. So that it may be easier for the assembly to understand and comprehend the word of God which is being proclaimed. </w:t>
      </w:r>
      <w:r w:rsidR="00C431F0" w:rsidRPr="00BF497F">
        <w:rPr>
          <w:rFonts w:ascii="Times New Roman" w:eastAsia="Times New Roman" w:hAnsi="Times New Roman" w:cs="Times New Roman"/>
          <w:color w:val="262626"/>
          <w:sz w:val="28"/>
          <w:szCs w:val="28"/>
        </w:rPr>
        <w:t>As a minister, it is also important to demonstrate that your role is important and that you wish to perform it with dignity. Therefore, you must be careful about your dress, especially when proclaiming the Word of God in the Eucharist.</w:t>
      </w:r>
    </w:p>
    <w:p w14:paraId="3C3E6338" w14:textId="77777777" w:rsidR="001526FB" w:rsidRPr="00BF497F" w:rsidRDefault="00583307">
      <w:pPr>
        <w:shd w:val="clear" w:color="auto" w:fill="FFFFFF"/>
        <w:jc w:val="both"/>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ab/>
        <w:t>To conclude this brief presentation, the Immaculate Conception Catholic Church would like to present a chart through which anyone who feels called for this ministry may have an opportunity to prepare themselves even before applying for it. There are several pre-requirements which make a candidate suitable for the ministry. The pre-requirements are the following:</w:t>
      </w:r>
    </w:p>
    <w:p w14:paraId="4071345C" w14:textId="77777777" w:rsidR="001526FB" w:rsidRPr="00BF497F" w:rsidRDefault="001526FB">
      <w:pPr>
        <w:shd w:val="clear" w:color="auto" w:fill="FFFFFF"/>
        <w:jc w:val="both"/>
        <w:rPr>
          <w:rFonts w:ascii="Times New Roman" w:eastAsia="Times New Roman" w:hAnsi="Times New Roman" w:cs="Times New Roman"/>
          <w:color w:val="262626"/>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26FB" w:rsidRPr="00BF497F" w14:paraId="5F0574FA" w14:textId="77777777">
        <w:tc>
          <w:tcPr>
            <w:tcW w:w="9360" w:type="dxa"/>
            <w:shd w:val="clear" w:color="auto" w:fill="auto"/>
            <w:tcMar>
              <w:top w:w="100" w:type="dxa"/>
              <w:left w:w="100" w:type="dxa"/>
              <w:bottom w:w="100" w:type="dxa"/>
              <w:right w:w="100" w:type="dxa"/>
            </w:tcMar>
          </w:tcPr>
          <w:p w14:paraId="51F27F2B" w14:textId="29C71F52"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 xml:space="preserve">Must be </w:t>
            </w:r>
            <w:r w:rsidR="00C431F0" w:rsidRPr="00BF497F">
              <w:rPr>
                <w:rFonts w:ascii="Times New Roman" w:eastAsia="Times New Roman" w:hAnsi="Times New Roman" w:cs="Times New Roman"/>
                <w:color w:val="262626"/>
                <w:sz w:val="28"/>
                <w:szCs w:val="28"/>
              </w:rPr>
              <w:t xml:space="preserve">a </w:t>
            </w:r>
            <w:r w:rsidRPr="00BF497F">
              <w:rPr>
                <w:rFonts w:ascii="Times New Roman" w:eastAsia="Times New Roman" w:hAnsi="Times New Roman" w:cs="Times New Roman"/>
                <w:color w:val="262626"/>
                <w:sz w:val="28"/>
                <w:szCs w:val="28"/>
              </w:rPr>
              <w:t xml:space="preserve">registered </w:t>
            </w:r>
            <w:r w:rsidR="00C431F0" w:rsidRPr="00BF497F">
              <w:rPr>
                <w:rFonts w:ascii="Times New Roman" w:eastAsia="Times New Roman" w:hAnsi="Times New Roman" w:cs="Times New Roman"/>
                <w:color w:val="262626"/>
                <w:sz w:val="28"/>
                <w:szCs w:val="28"/>
              </w:rPr>
              <w:t>m</w:t>
            </w:r>
            <w:r w:rsidRPr="00BF497F">
              <w:rPr>
                <w:rFonts w:ascii="Times New Roman" w:eastAsia="Times New Roman" w:hAnsi="Times New Roman" w:cs="Times New Roman"/>
                <w:color w:val="262626"/>
                <w:sz w:val="28"/>
                <w:szCs w:val="28"/>
              </w:rPr>
              <w:t>ember of the Parish.</w:t>
            </w:r>
          </w:p>
        </w:tc>
      </w:tr>
      <w:tr w:rsidR="001526FB" w:rsidRPr="00BF497F" w14:paraId="259D6203" w14:textId="77777777">
        <w:tc>
          <w:tcPr>
            <w:tcW w:w="9360" w:type="dxa"/>
            <w:shd w:val="clear" w:color="auto" w:fill="auto"/>
            <w:tcMar>
              <w:top w:w="100" w:type="dxa"/>
              <w:left w:w="100" w:type="dxa"/>
              <w:bottom w:w="100" w:type="dxa"/>
              <w:right w:w="100" w:type="dxa"/>
            </w:tcMar>
          </w:tcPr>
          <w:p w14:paraId="6F658B49"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Must have completed the Safe Environment Clearance through the Diocese of Dallas.</w:t>
            </w:r>
          </w:p>
        </w:tc>
      </w:tr>
      <w:tr w:rsidR="001526FB" w:rsidRPr="00BF497F" w14:paraId="3D9E2823" w14:textId="77777777">
        <w:tc>
          <w:tcPr>
            <w:tcW w:w="9360" w:type="dxa"/>
            <w:shd w:val="clear" w:color="auto" w:fill="auto"/>
            <w:tcMar>
              <w:top w:w="100" w:type="dxa"/>
              <w:left w:w="100" w:type="dxa"/>
              <w:bottom w:w="100" w:type="dxa"/>
              <w:right w:w="100" w:type="dxa"/>
            </w:tcMar>
          </w:tcPr>
          <w:p w14:paraId="21C5D58C"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Must have received the sacraments of initiation (Baptism, First Communion, and Confirmation).</w:t>
            </w:r>
          </w:p>
        </w:tc>
      </w:tr>
      <w:tr w:rsidR="001526FB" w:rsidRPr="00BF497F" w14:paraId="1C75FF36" w14:textId="77777777">
        <w:tc>
          <w:tcPr>
            <w:tcW w:w="9360" w:type="dxa"/>
            <w:shd w:val="clear" w:color="auto" w:fill="auto"/>
            <w:tcMar>
              <w:top w:w="100" w:type="dxa"/>
              <w:left w:w="100" w:type="dxa"/>
              <w:bottom w:w="100" w:type="dxa"/>
              <w:right w:w="100" w:type="dxa"/>
            </w:tcMar>
          </w:tcPr>
          <w:p w14:paraId="77769D1B"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lastRenderedPageBreak/>
              <w:t>Feel called by the Holy Spirit to proclaim God’s Word.</w:t>
            </w:r>
          </w:p>
        </w:tc>
      </w:tr>
      <w:tr w:rsidR="001526FB" w:rsidRPr="00BF497F" w14:paraId="3E40E50C" w14:textId="77777777">
        <w:trPr>
          <w:trHeight w:val="562"/>
        </w:trPr>
        <w:tc>
          <w:tcPr>
            <w:tcW w:w="9360" w:type="dxa"/>
            <w:shd w:val="clear" w:color="auto" w:fill="auto"/>
            <w:tcMar>
              <w:top w:w="100" w:type="dxa"/>
              <w:left w:w="100" w:type="dxa"/>
              <w:bottom w:w="100" w:type="dxa"/>
              <w:right w:w="100" w:type="dxa"/>
            </w:tcMar>
          </w:tcPr>
          <w:p w14:paraId="75CC6B64"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Must not be bound by canonical penalties of any sort.</w:t>
            </w:r>
          </w:p>
        </w:tc>
      </w:tr>
      <w:tr w:rsidR="001526FB" w:rsidRPr="00BF497F" w14:paraId="40409A83" w14:textId="77777777">
        <w:tc>
          <w:tcPr>
            <w:tcW w:w="9360" w:type="dxa"/>
            <w:shd w:val="clear" w:color="auto" w:fill="auto"/>
            <w:tcMar>
              <w:top w:w="100" w:type="dxa"/>
              <w:left w:w="100" w:type="dxa"/>
              <w:bottom w:w="100" w:type="dxa"/>
              <w:right w:w="100" w:type="dxa"/>
            </w:tcMar>
          </w:tcPr>
          <w:p w14:paraId="5A9FD1CD"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Prepare and Proclaim God’s Word for Assigned Liturgies.</w:t>
            </w:r>
          </w:p>
        </w:tc>
      </w:tr>
      <w:tr w:rsidR="001526FB" w:rsidRPr="00BF497F" w14:paraId="50FEB8FF" w14:textId="77777777">
        <w:tc>
          <w:tcPr>
            <w:tcW w:w="9360" w:type="dxa"/>
            <w:shd w:val="clear" w:color="auto" w:fill="auto"/>
            <w:tcMar>
              <w:top w:w="100" w:type="dxa"/>
              <w:left w:w="100" w:type="dxa"/>
              <w:bottom w:w="100" w:type="dxa"/>
              <w:right w:w="100" w:type="dxa"/>
            </w:tcMar>
          </w:tcPr>
          <w:p w14:paraId="097462CB"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Attend Lector Development Gatherings at least twice a year.</w:t>
            </w:r>
          </w:p>
        </w:tc>
      </w:tr>
      <w:tr w:rsidR="001526FB" w:rsidRPr="00BF497F" w14:paraId="0046D1F6" w14:textId="77777777">
        <w:tc>
          <w:tcPr>
            <w:tcW w:w="9360" w:type="dxa"/>
            <w:shd w:val="clear" w:color="auto" w:fill="auto"/>
            <w:tcMar>
              <w:top w:w="100" w:type="dxa"/>
              <w:left w:w="100" w:type="dxa"/>
              <w:bottom w:w="100" w:type="dxa"/>
              <w:right w:w="100" w:type="dxa"/>
            </w:tcMar>
          </w:tcPr>
          <w:p w14:paraId="570BF1C4"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Must be of good moral standing and be devout and reverent towards the Word of God.</w:t>
            </w:r>
          </w:p>
        </w:tc>
      </w:tr>
      <w:tr w:rsidR="00C431F0" w:rsidRPr="00BF497F" w14:paraId="4D86D0D3" w14:textId="77777777">
        <w:tc>
          <w:tcPr>
            <w:tcW w:w="9360" w:type="dxa"/>
            <w:shd w:val="clear" w:color="auto" w:fill="auto"/>
            <w:tcMar>
              <w:top w:w="100" w:type="dxa"/>
              <w:left w:w="100" w:type="dxa"/>
              <w:bottom w:w="100" w:type="dxa"/>
              <w:right w:w="100" w:type="dxa"/>
            </w:tcMar>
          </w:tcPr>
          <w:p w14:paraId="5D4224B3" w14:textId="1478FCDD" w:rsidR="00C431F0" w:rsidRPr="00BF497F" w:rsidRDefault="00C431F0">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Dress appropriately and modestly.</w:t>
            </w:r>
          </w:p>
        </w:tc>
      </w:tr>
      <w:tr w:rsidR="001526FB" w:rsidRPr="00BF497F" w14:paraId="448CEF21" w14:textId="77777777">
        <w:tc>
          <w:tcPr>
            <w:tcW w:w="9360" w:type="dxa"/>
            <w:shd w:val="clear" w:color="auto" w:fill="auto"/>
            <w:tcMar>
              <w:top w:w="100" w:type="dxa"/>
              <w:left w:w="100" w:type="dxa"/>
              <w:bottom w:w="100" w:type="dxa"/>
              <w:right w:w="100" w:type="dxa"/>
            </w:tcMar>
          </w:tcPr>
          <w:p w14:paraId="37F1711B" w14:textId="77777777" w:rsidR="001526FB" w:rsidRPr="00BF497F" w:rsidRDefault="00583307">
            <w:pPr>
              <w:widowControl w:val="0"/>
              <w:spacing w:line="240" w:lineRule="auto"/>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If married, the candidate must be legitimately married by the laws of the Catholic Church.</w:t>
            </w:r>
          </w:p>
        </w:tc>
      </w:tr>
    </w:tbl>
    <w:p w14:paraId="6DBE9070" w14:textId="77777777" w:rsidR="001526FB" w:rsidRPr="00BF497F" w:rsidRDefault="001526FB">
      <w:pPr>
        <w:shd w:val="clear" w:color="auto" w:fill="FFFFFF"/>
        <w:jc w:val="both"/>
        <w:rPr>
          <w:rFonts w:ascii="Times New Roman" w:eastAsia="Times New Roman" w:hAnsi="Times New Roman" w:cs="Times New Roman"/>
          <w:color w:val="262626"/>
          <w:sz w:val="28"/>
          <w:szCs w:val="28"/>
        </w:rPr>
      </w:pPr>
    </w:p>
    <w:p w14:paraId="42B81585" w14:textId="77777777" w:rsidR="001526FB" w:rsidRPr="00BF497F" w:rsidRDefault="00583307">
      <w:pPr>
        <w:shd w:val="clear" w:color="auto" w:fill="FFFFFF"/>
        <w:jc w:val="both"/>
        <w:rPr>
          <w:rFonts w:ascii="Times New Roman" w:eastAsia="Times New Roman" w:hAnsi="Times New Roman" w:cs="Times New Roman"/>
          <w:color w:val="262626"/>
          <w:sz w:val="28"/>
          <w:szCs w:val="28"/>
        </w:rPr>
      </w:pPr>
      <w:r w:rsidRPr="00BF497F">
        <w:rPr>
          <w:rFonts w:ascii="Times New Roman" w:eastAsia="Times New Roman" w:hAnsi="Times New Roman" w:cs="Times New Roman"/>
          <w:color w:val="262626"/>
          <w:sz w:val="28"/>
          <w:szCs w:val="28"/>
        </w:rPr>
        <w:tab/>
        <w:t>The Immaculate Conception Catholic Church thanks you for your understanding and compliance to these norms.</w:t>
      </w:r>
    </w:p>
    <w:p w14:paraId="2B1E5A79" w14:textId="77777777" w:rsidR="001526FB" w:rsidRPr="00BF497F" w:rsidRDefault="001526FB">
      <w:pPr>
        <w:shd w:val="clear" w:color="auto" w:fill="FFFFFF"/>
        <w:jc w:val="both"/>
        <w:rPr>
          <w:rFonts w:ascii="Times New Roman" w:eastAsia="Times New Roman" w:hAnsi="Times New Roman" w:cs="Times New Roman"/>
          <w:color w:val="262626"/>
          <w:sz w:val="28"/>
          <w:szCs w:val="28"/>
        </w:rPr>
      </w:pPr>
    </w:p>
    <w:sectPr w:rsidR="001526FB" w:rsidRPr="00BF497F">
      <w:footerReference w:type="default" r:id="rId6"/>
      <w:headerReference w:type="first" r:id="rId7"/>
      <w:foot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F453" w14:textId="77777777" w:rsidR="00D5079C" w:rsidRDefault="00D5079C">
      <w:pPr>
        <w:spacing w:line="240" w:lineRule="auto"/>
      </w:pPr>
      <w:r>
        <w:separator/>
      </w:r>
    </w:p>
  </w:endnote>
  <w:endnote w:type="continuationSeparator" w:id="0">
    <w:p w14:paraId="378F9131" w14:textId="77777777" w:rsidR="00D5079C" w:rsidRDefault="00D50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0D9C" w14:textId="77777777" w:rsidR="001526FB" w:rsidRPr="008D0E46" w:rsidRDefault="00583307">
    <w:pPr>
      <w:jc w:val="right"/>
      <w:rPr>
        <w:rFonts w:ascii="Times New Roman" w:eastAsia="Times New Roman" w:hAnsi="Times New Roman" w:cs="Times New Roman"/>
        <w:sz w:val="20"/>
        <w:szCs w:val="20"/>
      </w:rPr>
    </w:pPr>
    <w:r w:rsidRPr="008D0E46">
      <w:rPr>
        <w:rFonts w:ascii="Times New Roman" w:eastAsia="Times New Roman" w:hAnsi="Times New Roman" w:cs="Times New Roman"/>
        <w:sz w:val="20"/>
        <w:szCs w:val="20"/>
      </w:rPr>
      <w:fldChar w:fldCharType="begin"/>
    </w:r>
    <w:r w:rsidRPr="008D0E46">
      <w:rPr>
        <w:rFonts w:ascii="Times New Roman" w:eastAsia="Times New Roman" w:hAnsi="Times New Roman" w:cs="Times New Roman"/>
        <w:sz w:val="20"/>
        <w:szCs w:val="20"/>
      </w:rPr>
      <w:instrText>PAGE</w:instrText>
    </w:r>
    <w:r w:rsidRPr="008D0E46">
      <w:rPr>
        <w:rFonts w:ascii="Times New Roman" w:eastAsia="Times New Roman" w:hAnsi="Times New Roman" w:cs="Times New Roman"/>
        <w:sz w:val="20"/>
        <w:szCs w:val="20"/>
      </w:rPr>
      <w:fldChar w:fldCharType="separate"/>
    </w:r>
    <w:r w:rsidR="00A517DF" w:rsidRPr="008D0E46">
      <w:rPr>
        <w:rFonts w:ascii="Times New Roman" w:eastAsia="Times New Roman" w:hAnsi="Times New Roman" w:cs="Times New Roman"/>
        <w:noProof/>
        <w:sz w:val="20"/>
        <w:szCs w:val="20"/>
      </w:rPr>
      <w:t>2</w:t>
    </w:r>
    <w:r w:rsidRPr="008D0E46">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E301" w14:textId="77777777" w:rsidR="001526FB" w:rsidRDefault="00583307">
    <w:pPr>
      <w:jc w:val="right"/>
      <w:rPr>
        <w:rFonts w:ascii="Times New Roman" w:eastAsia="Times New Roman" w:hAnsi="Times New Roman" w:cs="Times New Roman"/>
        <w:sz w:val="44"/>
        <w:szCs w:val="44"/>
        <w:vertAlign w:val="superscript"/>
      </w:rPr>
    </w:pPr>
    <w:r>
      <w:rPr>
        <w:rFonts w:ascii="Times New Roman" w:eastAsia="Times New Roman" w:hAnsi="Times New Roman" w:cs="Times New Roman"/>
        <w:sz w:val="44"/>
        <w:szCs w:val="44"/>
        <w:vertAlign w:val="superscript"/>
      </w:rPr>
      <w:fldChar w:fldCharType="begin"/>
    </w:r>
    <w:r>
      <w:rPr>
        <w:rFonts w:ascii="Times New Roman" w:eastAsia="Times New Roman" w:hAnsi="Times New Roman" w:cs="Times New Roman"/>
        <w:sz w:val="44"/>
        <w:szCs w:val="44"/>
        <w:vertAlign w:val="superscript"/>
      </w:rPr>
      <w:instrText>PAGE</w:instrText>
    </w:r>
    <w:r>
      <w:rPr>
        <w:rFonts w:ascii="Times New Roman" w:eastAsia="Times New Roman" w:hAnsi="Times New Roman" w:cs="Times New Roman"/>
        <w:sz w:val="44"/>
        <w:szCs w:val="44"/>
        <w:vertAlign w:val="superscript"/>
      </w:rPr>
      <w:fldChar w:fldCharType="separate"/>
    </w:r>
    <w:r w:rsidR="00A517DF">
      <w:rPr>
        <w:rFonts w:ascii="Times New Roman" w:eastAsia="Times New Roman" w:hAnsi="Times New Roman" w:cs="Times New Roman"/>
        <w:noProof/>
        <w:sz w:val="44"/>
        <w:szCs w:val="44"/>
        <w:vertAlign w:val="superscript"/>
      </w:rPr>
      <w:t>1</w:t>
    </w:r>
    <w:r>
      <w:rPr>
        <w:rFonts w:ascii="Times New Roman" w:eastAsia="Times New Roman" w:hAnsi="Times New Roman" w:cs="Times New Roman"/>
        <w:sz w:val="44"/>
        <w:szCs w:val="44"/>
        <w:vertAlign w:val="superscri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E930" w14:textId="77777777" w:rsidR="00D5079C" w:rsidRDefault="00D5079C">
      <w:pPr>
        <w:spacing w:line="240" w:lineRule="auto"/>
      </w:pPr>
      <w:r>
        <w:separator/>
      </w:r>
    </w:p>
  </w:footnote>
  <w:footnote w:type="continuationSeparator" w:id="0">
    <w:p w14:paraId="3F2E8481" w14:textId="77777777" w:rsidR="00D5079C" w:rsidRDefault="00D5079C">
      <w:pPr>
        <w:spacing w:line="240" w:lineRule="auto"/>
      </w:pPr>
      <w:r>
        <w:continuationSeparator/>
      </w:r>
    </w:p>
  </w:footnote>
  <w:footnote w:id="1">
    <w:p w14:paraId="42AA3A26" w14:textId="77777777" w:rsidR="001526FB" w:rsidRDefault="00583307">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GIRM, no. 38</w:t>
      </w:r>
    </w:p>
  </w:footnote>
  <w:footnote w:id="2">
    <w:p w14:paraId="1785A0A5" w14:textId="77777777" w:rsidR="001526FB" w:rsidRDefault="00583307">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color w:val="262626"/>
          <w:sz w:val="20"/>
          <w:szCs w:val="20"/>
        </w:rPr>
        <w:t xml:space="preserve">Second Ecumenical Council of the Vatican, Constitution on Divine Revelation, </w:t>
      </w:r>
      <w:r>
        <w:rPr>
          <w:rFonts w:ascii="Times New Roman" w:eastAsia="Times New Roman" w:hAnsi="Times New Roman" w:cs="Times New Roman"/>
          <w:i/>
          <w:color w:val="262626"/>
          <w:sz w:val="20"/>
          <w:szCs w:val="20"/>
        </w:rPr>
        <w:t>Dei Verbum</w:t>
      </w:r>
      <w:r>
        <w:rPr>
          <w:rFonts w:ascii="Times New Roman" w:eastAsia="Times New Roman" w:hAnsi="Times New Roman" w:cs="Times New Roman"/>
          <w:color w:val="262626"/>
          <w:sz w:val="20"/>
          <w:szCs w:val="20"/>
        </w:rPr>
        <w:t>, no. 1. Vatican City, 1965.https://www.vatican.va/archive/hist_councils/ii_vatican_council/documents/vat-ii_const_19651118_dei-verbum_en.html</w:t>
      </w:r>
    </w:p>
  </w:footnote>
  <w:footnote w:id="3">
    <w:p w14:paraId="7C708F70" w14:textId="77777777" w:rsidR="001526FB" w:rsidRDefault="00583307">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color w:val="262626"/>
          <w:sz w:val="20"/>
          <w:szCs w:val="20"/>
        </w:rPr>
        <w:t xml:space="preserve">Second Ecumenical Council of the Vatican, Constitution on the Sacred Liturgy, </w:t>
      </w:r>
      <w:r>
        <w:rPr>
          <w:rFonts w:ascii="Times New Roman" w:eastAsia="Times New Roman" w:hAnsi="Times New Roman" w:cs="Times New Roman"/>
          <w:i/>
          <w:color w:val="262626"/>
          <w:sz w:val="20"/>
          <w:szCs w:val="20"/>
        </w:rPr>
        <w:t>Sacrosanctum Concilium</w:t>
      </w:r>
      <w:r>
        <w:rPr>
          <w:rFonts w:ascii="Times New Roman" w:eastAsia="Times New Roman" w:hAnsi="Times New Roman" w:cs="Times New Roman"/>
          <w:color w:val="262626"/>
          <w:sz w:val="20"/>
          <w:szCs w:val="20"/>
        </w:rPr>
        <w:t>, no. 5. Vatican City, 1963.https://www.vatican.va/archive/hist_councils/ii_vatican_council/documents/vat-ii_const_19631204_sacrosanctum-concilium_en.html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72D2" w14:textId="77777777" w:rsidR="001526FB" w:rsidRDefault="00583307">
    <w:pPr>
      <w:ind w:left="-720" w:right="-720"/>
      <w:jc w:val="center"/>
      <w:rPr>
        <w:vertAlign w:val="superscript"/>
      </w:rPr>
    </w:pPr>
    <w:r>
      <w:rPr>
        <w:noProof/>
      </w:rPr>
      <w:drawing>
        <wp:inline distT="114300" distB="114300" distL="114300" distR="114300" wp14:anchorId="03AC2F27" wp14:editId="7F9999B2">
          <wp:extent cx="5943600" cy="143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435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wsjAxMDYzMTczNzBT0lEKTi0uzszPAykwrQUABXBFDCwAAAA="/>
  </w:docVars>
  <w:rsids>
    <w:rsidRoot w:val="001526FB"/>
    <w:rsid w:val="000C630E"/>
    <w:rsid w:val="001066CB"/>
    <w:rsid w:val="001526FB"/>
    <w:rsid w:val="001C723C"/>
    <w:rsid w:val="004B0CFB"/>
    <w:rsid w:val="00583307"/>
    <w:rsid w:val="008D0E46"/>
    <w:rsid w:val="0096755E"/>
    <w:rsid w:val="00A517DF"/>
    <w:rsid w:val="00A830A1"/>
    <w:rsid w:val="00B06073"/>
    <w:rsid w:val="00BF497F"/>
    <w:rsid w:val="00C431F0"/>
    <w:rsid w:val="00D5079C"/>
    <w:rsid w:val="00D967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BEC0A"/>
  <w15:docId w15:val="{D835BF05-3E49-4A72-8631-E48A9F9D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D0E46"/>
    <w:pPr>
      <w:tabs>
        <w:tab w:val="center" w:pos="4680"/>
        <w:tab w:val="right" w:pos="9360"/>
      </w:tabs>
      <w:spacing w:line="240" w:lineRule="auto"/>
    </w:pPr>
  </w:style>
  <w:style w:type="character" w:customStyle="1" w:styleId="HeaderChar">
    <w:name w:val="Header Char"/>
    <w:basedOn w:val="DefaultParagraphFont"/>
    <w:link w:val="Header"/>
    <w:uiPriority w:val="99"/>
    <w:rsid w:val="008D0E46"/>
  </w:style>
  <w:style w:type="paragraph" w:styleId="Footer">
    <w:name w:val="footer"/>
    <w:basedOn w:val="Normal"/>
    <w:link w:val="FooterChar"/>
    <w:uiPriority w:val="99"/>
    <w:unhideWhenUsed/>
    <w:rsid w:val="008D0E46"/>
    <w:pPr>
      <w:tabs>
        <w:tab w:val="center" w:pos="4680"/>
        <w:tab w:val="right" w:pos="9360"/>
      </w:tabs>
      <w:spacing w:line="240" w:lineRule="auto"/>
    </w:pPr>
  </w:style>
  <w:style w:type="character" w:customStyle="1" w:styleId="FooterChar">
    <w:name w:val="Footer Char"/>
    <w:basedOn w:val="DefaultParagraphFont"/>
    <w:link w:val="Footer"/>
    <w:uiPriority w:val="99"/>
    <w:rsid w:val="008D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4983</Characters>
  <Application>Microsoft Office Word</Application>
  <DocSecurity>0</DocSecurity>
  <Lines>103</Lines>
  <Paragraphs>31</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Marin</dc:creator>
  <cp:lastModifiedBy>Juan Marin</cp:lastModifiedBy>
  <cp:revision>8</cp:revision>
  <dcterms:created xsi:type="dcterms:W3CDTF">2024-09-28T20:20:00Z</dcterms:created>
  <dcterms:modified xsi:type="dcterms:W3CDTF">2025-07-11T16:11:00Z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ce120169-f105-4183-8093-c3f1a494f1b4</vt:lpwstr>
  </property>
</Properties>
</file>